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B237" w14:textId="6E07A2A3" w:rsidR="00541091" w:rsidRDefault="008509B5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5A1D33EE" w:rsidR="001D4667" w:rsidRPr="00932542" w:rsidRDefault="00932542" w:rsidP="00932542">
      <w:pPr>
        <w:jc w:val="center"/>
        <w:rPr>
          <w:b/>
        </w:rPr>
      </w:pPr>
      <w:r w:rsidRPr="00932542">
        <w:rPr>
          <w:b/>
        </w:rPr>
        <w:t>REFERAT DE APROBARE</w:t>
      </w:r>
    </w:p>
    <w:p w14:paraId="7D9671F0" w14:textId="77777777" w:rsidR="00DD23FD" w:rsidRPr="00DD23FD" w:rsidRDefault="00DD23FD" w:rsidP="00DD23FD">
      <w:pPr>
        <w:tabs>
          <w:tab w:val="left" w:pos="480"/>
        </w:tabs>
        <w:spacing w:line="360" w:lineRule="auto"/>
        <w:jc w:val="center"/>
        <w:rPr>
          <w:b/>
        </w:rPr>
      </w:pPr>
      <w:r w:rsidRPr="00DD23FD">
        <w:rPr>
          <w:b/>
        </w:rPr>
        <w:t>Privind scoaterea din administrarea Liceului Tehnologic "</w:t>
      </w:r>
      <w:proofErr w:type="spellStart"/>
      <w:r w:rsidRPr="00DD23FD">
        <w:rPr>
          <w:b/>
        </w:rPr>
        <w:t>Somes</w:t>
      </w:r>
      <w:proofErr w:type="spellEnd"/>
      <w:r w:rsidRPr="00DD23FD">
        <w:rPr>
          <w:b/>
        </w:rPr>
        <w:t>" Dej a imobilului</w:t>
      </w:r>
    </w:p>
    <w:p w14:paraId="0F9DF183" w14:textId="77777777" w:rsidR="00DD23FD" w:rsidRPr="00DD23FD" w:rsidRDefault="00DD23FD" w:rsidP="00DD23FD">
      <w:pPr>
        <w:tabs>
          <w:tab w:val="left" w:pos="480"/>
        </w:tabs>
        <w:spacing w:line="360" w:lineRule="auto"/>
        <w:jc w:val="center"/>
        <w:rPr>
          <w:b/>
        </w:rPr>
      </w:pPr>
      <w:proofErr w:type="spellStart"/>
      <w:r w:rsidRPr="00DD23FD">
        <w:rPr>
          <w:b/>
        </w:rPr>
        <w:t>Scoala</w:t>
      </w:r>
      <w:proofErr w:type="spellEnd"/>
      <w:r w:rsidRPr="00DD23FD">
        <w:rPr>
          <w:b/>
        </w:rPr>
        <w:t xml:space="preserve"> Gimnaziala nr.5 </w:t>
      </w:r>
    </w:p>
    <w:p w14:paraId="602C69F5" w14:textId="77777777" w:rsidR="00FC76F1" w:rsidRDefault="00FC76F1" w:rsidP="001D4667">
      <w:pPr>
        <w:tabs>
          <w:tab w:val="left" w:pos="480"/>
        </w:tabs>
        <w:spacing w:line="360" w:lineRule="auto"/>
        <w:jc w:val="center"/>
        <w:rPr>
          <w:b/>
        </w:rPr>
      </w:pPr>
    </w:p>
    <w:p w14:paraId="2E973344" w14:textId="77777777" w:rsidR="00932542" w:rsidRPr="007D1E64" w:rsidRDefault="00AA2840" w:rsidP="00932542">
      <w:pPr>
        <w:tabs>
          <w:tab w:val="left" w:pos="480"/>
        </w:tabs>
        <w:spacing w:line="360" w:lineRule="auto"/>
      </w:pPr>
      <w:r>
        <w:rPr>
          <w:b/>
        </w:rPr>
        <w:tab/>
      </w:r>
      <w:r w:rsidR="00932542" w:rsidRPr="007D1E64">
        <w:t xml:space="preserve">In baza prevederilor Legii 1/2011 a Educației Naționale; </w:t>
      </w:r>
    </w:p>
    <w:p w14:paraId="7A711B3E" w14:textId="4F2F7339" w:rsidR="00A638C5" w:rsidRPr="007D1E64" w:rsidRDefault="00932542" w:rsidP="00932542">
      <w:pPr>
        <w:tabs>
          <w:tab w:val="left" w:pos="480"/>
        </w:tabs>
        <w:spacing w:line="360" w:lineRule="auto"/>
      </w:pPr>
      <w:r w:rsidRPr="007D1E64">
        <w:t xml:space="preserve">         În temeiul prevederilor art. 129 alin. (2), lit. c); art. 139, alin. (3) </w:t>
      </w:r>
      <w:proofErr w:type="spellStart"/>
      <w:r w:rsidRPr="007D1E64">
        <w:t>lit.g</w:t>
      </w:r>
      <w:proofErr w:type="spellEnd"/>
      <w:r w:rsidRPr="007D1E64">
        <w:t xml:space="preserve"> și art. 196 alin.(1), </w:t>
      </w:r>
      <w:proofErr w:type="spellStart"/>
      <w:r w:rsidRPr="007D1E64">
        <w:t>lit.a</w:t>
      </w:r>
      <w:proofErr w:type="spellEnd"/>
      <w:r w:rsidRPr="007D1E64">
        <w:t xml:space="preserve">), </w:t>
      </w:r>
      <w:r w:rsidR="001F0365">
        <w:t xml:space="preserve">art.286 alin (4), art.287 </w:t>
      </w:r>
      <w:proofErr w:type="spellStart"/>
      <w:r w:rsidR="001F0365">
        <w:t>lit</w:t>
      </w:r>
      <w:proofErr w:type="spellEnd"/>
      <w:r w:rsidR="001F0365">
        <w:t xml:space="preserve"> b),</w:t>
      </w:r>
      <w:r w:rsidRPr="007D1E64">
        <w:t xml:space="preserve">art.297 alin.(1) </w:t>
      </w:r>
      <w:proofErr w:type="spellStart"/>
      <w:r w:rsidRPr="007D1E64">
        <w:t>lit</w:t>
      </w:r>
      <w:proofErr w:type="spellEnd"/>
      <w:r w:rsidRPr="007D1E64">
        <w:t xml:space="preserve"> a.), art. 298, 299 din O.U.G. 57/2019 privind Codul Administrativ;</w:t>
      </w:r>
    </w:p>
    <w:p w14:paraId="49827195" w14:textId="77777777" w:rsidR="00DD23FD" w:rsidRDefault="00CE56A4" w:rsidP="00DD23FD">
      <w:pPr>
        <w:tabs>
          <w:tab w:val="left" w:pos="480"/>
        </w:tabs>
        <w:spacing w:line="360" w:lineRule="auto"/>
        <w:jc w:val="both"/>
      </w:pPr>
      <w:r>
        <w:tab/>
      </w:r>
      <w:r w:rsidR="00DD23FD">
        <w:t>Având în vedere adresa nr.1156/18.09.2020 a  Liceului Tehnologic "</w:t>
      </w:r>
      <w:proofErr w:type="spellStart"/>
      <w:r w:rsidR="00DD23FD">
        <w:t>Somes</w:t>
      </w:r>
      <w:proofErr w:type="spellEnd"/>
      <w:r w:rsidR="00DD23FD">
        <w:t xml:space="preserve">" Dej prin care se solicita scoaterea din administrarea Liceului Tehnologic </w:t>
      </w:r>
      <w:proofErr w:type="spellStart"/>
      <w:r w:rsidR="00DD23FD">
        <w:t>Somes</w:t>
      </w:r>
      <w:proofErr w:type="spellEnd"/>
      <w:r w:rsidR="00DD23FD">
        <w:t xml:space="preserve"> Dej a </w:t>
      </w:r>
      <w:proofErr w:type="spellStart"/>
      <w:r w:rsidR="00DD23FD">
        <w:t>cladirii</w:t>
      </w:r>
      <w:proofErr w:type="spellEnd"/>
      <w:r w:rsidR="00DD23FD">
        <w:t xml:space="preserve"> din Dej, str. </w:t>
      </w:r>
      <w:proofErr w:type="spellStart"/>
      <w:r w:rsidR="00DD23FD">
        <w:t>Pepineriei</w:t>
      </w:r>
      <w:proofErr w:type="spellEnd"/>
      <w:r w:rsidR="00DD23FD">
        <w:t xml:space="preserve"> nr.6 , </w:t>
      </w:r>
      <w:proofErr w:type="spellStart"/>
      <w:r w:rsidR="00DD23FD">
        <w:t>intrucat</w:t>
      </w:r>
      <w:proofErr w:type="spellEnd"/>
      <w:r w:rsidR="00DD23FD">
        <w:t xml:space="preserve"> acest imobil nu mai </w:t>
      </w:r>
      <w:proofErr w:type="spellStart"/>
      <w:r w:rsidR="00DD23FD">
        <w:t>foloseste</w:t>
      </w:r>
      <w:proofErr w:type="spellEnd"/>
      <w:r w:rsidR="00DD23FD">
        <w:t xml:space="preserve"> </w:t>
      </w:r>
      <w:proofErr w:type="spellStart"/>
      <w:r w:rsidR="00DD23FD">
        <w:t>pregatirii</w:t>
      </w:r>
      <w:proofErr w:type="spellEnd"/>
      <w:r w:rsidR="00DD23FD">
        <w:t xml:space="preserve"> elevilor liceului.</w:t>
      </w:r>
    </w:p>
    <w:p w14:paraId="2C4C3E44" w14:textId="77777777" w:rsidR="00DD23FD" w:rsidRDefault="00DD23FD" w:rsidP="00DD23FD">
      <w:pPr>
        <w:tabs>
          <w:tab w:val="left" w:pos="480"/>
        </w:tabs>
        <w:spacing w:line="360" w:lineRule="auto"/>
        <w:jc w:val="both"/>
      </w:pPr>
      <w:r>
        <w:tab/>
      </w:r>
      <w:proofErr w:type="spellStart"/>
      <w:r>
        <w:t>Mentionam</w:t>
      </w:r>
      <w:proofErr w:type="spellEnd"/>
      <w:r>
        <w:t xml:space="preserve"> ca acest imobil a fost dat in administrarea  Liceului Tehnologic "</w:t>
      </w:r>
      <w:proofErr w:type="spellStart"/>
      <w:r>
        <w:t>Somes</w:t>
      </w:r>
      <w:proofErr w:type="spellEnd"/>
      <w:r>
        <w:t xml:space="preserve">" Dej in anul 2017 prin H.C.L.nr.167/13.12.2017, </w:t>
      </w:r>
      <w:proofErr w:type="spellStart"/>
      <w:r>
        <w:t>incheindu</w:t>
      </w:r>
      <w:proofErr w:type="spellEnd"/>
      <w:r>
        <w:t xml:space="preserve">-se protocolul cu nr.2781/11/01.02.201 si un procesul verbal de predare primire, </w:t>
      </w:r>
      <w:proofErr w:type="spellStart"/>
      <w:r>
        <w:t>urmand</w:t>
      </w:r>
      <w:proofErr w:type="spellEnd"/>
      <w:r>
        <w:t xml:space="preserve"> ca elevii liceului sa </w:t>
      </w:r>
      <w:proofErr w:type="spellStart"/>
      <w:r>
        <w:t>foloseasca</w:t>
      </w:r>
      <w:proofErr w:type="spellEnd"/>
      <w:r>
        <w:t xml:space="preserve"> acest imobil pana la terminarea </w:t>
      </w:r>
      <w:proofErr w:type="spellStart"/>
      <w:r>
        <w:t>lucrarilor</w:t>
      </w:r>
      <w:proofErr w:type="spellEnd"/>
      <w:r>
        <w:t xml:space="preserve"> de reabilitare a Liceului Tehnologic "</w:t>
      </w:r>
      <w:proofErr w:type="spellStart"/>
      <w:r>
        <w:t>Somes</w:t>
      </w:r>
      <w:proofErr w:type="spellEnd"/>
      <w:r>
        <w:t>" Dej.</w:t>
      </w:r>
    </w:p>
    <w:p w14:paraId="03FD8814" w14:textId="77777777" w:rsidR="00DD23FD" w:rsidRDefault="00DD23FD" w:rsidP="00DD23FD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758.620,50 lei.</w:t>
      </w:r>
    </w:p>
    <w:p w14:paraId="305A24C8" w14:textId="10E13D46" w:rsidR="00DD23FD" w:rsidRDefault="00DD23FD" w:rsidP="00DD23FD">
      <w:pPr>
        <w:tabs>
          <w:tab w:val="left" w:pos="480"/>
        </w:tabs>
        <w:spacing w:line="360" w:lineRule="auto"/>
        <w:jc w:val="both"/>
      </w:pPr>
      <w:r>
        <w:t xml:space="preserve">Raportul </w:t>
      </w:r>
      <w:r>
        <w:t xml:space="preserve"> Compartimentul</w:t>
      </w:r>
      <w:r>
        <w:t>ui</w:t>
      </w:r>
      <w:r>
        <w:t xml:space="preserve"> Patrimoniu</w:t>
      </w:r>
      <w:r>
        <w:t xml:space="preserve"> care </w:t>
      </w:r>
      <w:r>
        <w:t xml:space="preserve"> propune spre aprobare Consiliului Local scoaterea din administrarea Liceului Tehnologic </w:t>
      </w:r>
      <w:proofErr w:type="spellStart"/>
      <w:r>
        <w:t>Somes</w:t>
      </w:r>
      <w:proofErr w:type="spellEnd"/>
      <w:r>
        <w:t xml:space="preserve"> Dej a </w:t>
      </w:r>
      <w:proofErr w:type="spellStart"/>
      <w:r>
        <w:t>cladirii</w:t>
      </w:r>
      <w:proofErr w:type="spellEnd"/>
      <w:r>
        <w:t xml:space="preserve"> din Dej, str. </w:t>
      </w:r>
      <w:proofErr w:type="spellStart"/>
      <w:r>
        <w:t>Pepineriei</w:t>
      </w:r>
      <w:proofErr w:type="spellEnd"/>
      <w:r>
        <w:t xml:space="preserve"> nr.6 ,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Gimnaziala nr.5,  </w:t>
      </w:r>
      <w:proofErr w:type="spellStart"/>
      <w:r>
        <w:t>intrucat</w:t>
      </w:r>
      <w:proofErr w:type="spellEnd"/>
      <w:r>
        <w:t xml:space="preserve"> acest imobil nu mai </w:t>
      </w:r>
      <w:proofErr w:type="spellStart"/>
      <w:r>
        <w:t>foloseste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elevilor liceului.</w:t>
      </w:r>
    </w:p>
    <w:p w14:paraId="0D41EB5E" w14:textId="77777777" w:rsidR="00DD23FD" w:rsidRDefault="00DD23FD" w:rsidP="00DD23FD">
      <w:pPr>
        <w:tabs>
          <w:tab w:val="left" w:pos="480"/>
        </w:tabs>
        <w:spacing w:line="360" w:lineRule="auto"/>
        <w:jc w:val="both"/>
      </w:pPr>
      <w:r>
        <w:t xml:space="preserve">Imobilul </w:t>
      </w:r>
      <w:proofErr w:type="spellStart"/>
      <w:r>
        <w:t>mentionat</w:t>
      </w:r>
      <w:proofErr w:type="spellEnd"/>
      <w:r>
        <w:t xml:space="preserve"> respectiv </w:t>
      </w:r>
      <w:proofErr w:type="spellStart"/>
      <w:r>
        <w:t>Scoala</w:t>
      </w:r>
      <w:proofErr w:type="spellEnd"/>
      <w:r>
        <w:t xml:space="preserve"> Gimnaziala nr.5, situat in Dej, </w:t>
      </w:r>
      <w:proofErr w:type="spellStart"/>
      <w:r>
        <w:t>str.Pepineriei</w:t>
      </w:r>
      <w:proofErr w:type="spellEnd"/>
      <w:r>
        <w:t xml:space="preserve"> nr.6 va reintra in administrarea  Municipiului Dej care este si proprietarul acestui imobil.</w:t>
      </w:r>
    </w:p>
    <w:p w14:paraId="41688910" w14:textId="34EF3F67" w:rsidR="007C3280" w:rsidRDefault="00DD23FD" w:rsidP="00DD23FD">
      <w:pPr>
        <w:tabs>
          <w:tab w:val="left" w:pos="480"/>
        </w:tabs>
        <w:spacing w:line="360" w:lineRule="auto"/>
        <w:jc w:val="both"/>
      </w:pPr>
      <w:r>
        <w:tab/>
      </w:r>
    </w:p>
    <w:p w14:paraId="4FAF64D0" w14:textId="2BF86CCA" w:rsidR="007C3280" w:rsidRDefault="007D1E64" w:rsidP="00001019">
      <w:pPr>
        <w:tabs>
          <w:tab w:val="left" w:pos="480"/>
        </w:tabs>
        <w:spacing w:line="360" w:lineRule="auto"/>
        <w:jc w:val="both"/>
      </w:pPr>
      <w:r>
        <w:t xml:space="preserve"> </w:t>
      </w:r>
    </w:p>
    <w:p w14:paraId="4BC7DA43" w14:textId="68427F39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bookmarkStart w:id="0" w:name="_GoBack"/>
      <w:bookmarkEnd w:id="0"/>
      <w:r w:rsidRPr="00E03F9C">
        <w:rPr>
          <w:color w:val="000000"/>
          <w:kern w:val="28"/>
        </w:rPr>
        <w:t xml:space="preserve">       </w:t>
      </w:r>
    </w:p>
    <w:p w14:paraId="530DBD89" w14:textId="192FE4CD" w:rsidR="00F541CD" w:rsidRDefault="007D1E64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5D693947" w14:textId="0D7ED778" w:rsidR="007D1E64" w:rsidRDefault="007D1E64" w:rsidP="00BA3573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="0086283E">
        <w:rPr>
          <w:b/>
          <w:bCs/>
        </w:rPr>
        <w:t>MORAR</w:t>
      </w:r>
      <w:proofErr w:type="spellEnd"/>
      <w:r w:rsidR="0086283E">
        <w:rPr>
          <w:b/>
          <w:bCs/>
        </w:rPr>
        <w:t xml:space="preserve"> COST</w:t>
      </w:r>
    </w:p>
    <w:sectPr w:rsidR="007D1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0DC0" w14:textId="77777777" w:rsidR="00611F1C" w:rsidRDefault="00611F1C" w:rsidP="00232184">
      <w:r>
        <w:separator/>
      </w:r>
    </w:p>
  </w:endnote>
  <w:endnote w:type="continuationSeparator" w:id="0">
    <w:p w14:paraId="0E827C1E" w14:textId="77777777" w:rsidR="00611F1C" w:rsidRDefault="00611F1C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874B" w14:textId="77777777" w:rsidR="00611F1C" w:rsidRDefault="00611F1C" w:rsidP="00232184">
      <w:r>
        <w:separator/>
      </w:r>
    </w:p>
  </w:footnote>
  <w:footnote w:type="continuationSeparator" w:id="0">
    <w:p w14:paraId="3FEBE9A6" w14:textId="77777777" w:rsidR="00611F1C" w:rsidRDefault="00611F1C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46EA4"/>
    <w:rsid w:val="00154CBC"/>
    <w:rsid w:val="00194CC7"/>
    <w:rsid w:val="001B05BD"/>
    <w:rsid w:val="001B7F4E"/>
    <w:rsid w:val="001D4667"/>
    <w:rsid w:val="001F0365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552E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11F1C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582E"/>
    <w:rsid w:val="007767BD"/>
    <w:rsid w:val="00795B8E"/>
    <w:rsid w:val="007B52DB"/>
    <w:rsid w:val="007C3280"/>
    <w:rsid w:val="007D1E64"/>
    <w:rsid w:val="007E29E5"/>
    <w:rsid w:val="00813580"/>
    <w:rsid w:val="008249C4"/>
    <w:rsid w:val="008509B5"/>
    <w:rsid w:val="0086283E"/>
    <w:rsid w:val="008B5AFC"/>
    <w:rsid w:val="009061FF"/>
    <w:rsid w:val="00906EE2"/>
    <w:rsid w:val="00932542"/>
    <w:rsid w:val="00960684"/>
    <w:rsid w:val="009666FA"/>
    <w:rsid w:val="009C62A2"/>
    <w:rsid w:val="009C7B8B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D5528"/>
    <w:rsid w:val="00CE1FCF"/>
    <w:rsid w:val="00CE56A4"/>
    <w:rsid w:val="00D20EA9"/>
    <w:rsid w:val="00D479DE"/>
    <w:rsid w:val="00DA2ECD"/>
    <w:rsid w:val="00DD23F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1643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2</cp:revision>
  <cp:lastPrinted>2015-12-10T10:20:00Z</cp:lastPrinted>
  <dcterms:created xsi:type="dcterms:W3CDTF">2020-09-29T08:58:00Z</dcterms:created>
  <dcterms:modified xsi:type="dcterms:W3CDTF">2020-09-29T08:58:00Z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